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398" w:rsidRDefault="003F3398">
      <w:pPr>
        <w:rPr>
          <w:rFonts w:ascii="Times New Roman" w:hAnsi="Times New Roman" w:cs="Times New Roman"/>
          <w:sz w:val="32"/>
          <w:szCs w:val="32"/>
        </w:rPr>
      </w:pPr>
      <w:r w:rsidRPr="003F3398">
        <w:rPr>
          <w:rFonts w:ascii="Times New Roman" w:hAnsi="Times New Roman" w:cs="Times New Roman"/>
          <w:sz w:val="32"/>
          <w:szCs w:val="32"/>
        </w:rPr>
        <w:t>ПОЯСНИТЕЛЬНАЯ ЗАПИСКА</w:t>
      </w:r>
    </w:p>
    <w:p w:rsidR="00C46FA9" w:rsidRPr="003F3398" w:rsidRDefault="003F3398">
      <w:pPr>
        <w:rPr>
          <w:rFonts w:ascii="Times New Roman" w:hAnsi="Times New Roman" w:cs="Times New Roman"/>
          <w:sz w:val="32"/>
          <w:szCs w:val="32"/>
        </w:rPr>
      </w:pPr>
      <w:r w:rsidRPr="003F3398">
        <w:rPr>
          <w:rFonts w:ascii="Times New Roman" w:hAnsi="Times New Roman" w:cs="Times New Roman"/>
          <w:sz w:val="32"/>
          <w:szCs w:val="32"/>
        </w:rPr>
        <w:t xml:space="preserve"> Данная рабочая программа составлена на основе программы комплексного учебного курса « Основы духовно-нравственной культуры народов России» авторы: Н.Ф. Виноградова Виноградовой Н.Ф Цель курса: «Основы духовно-нравственной культуры народов России» призван обогатить процесс воспитания не только новым содержанием (ознакомление с традиционными религиями Российского государства), но и новым пониманием сущности российской культуры, развивающейся как сплав национальных традиций и религиозных верований. Исходя из этого особое значение курса «Основы духовно-нравственной культуры народов России» заключается в раскрытии общечеловеческих ценностей, которые объединяют (а не разъединяют) светскость и религиозность. Особое значение изучения данного предмета младшими подростками определяется их возрастными и познавательными возможностями: у детей 10- 12 лет наблюдается большой интерес к социальному миру, общественным событиям, они открыты для общения на различные темы, включая религиозные. Школьники этого возраста уже располагают сведениями об истории нашего государства, ориентируются в понятии «культура». У них развиты предпосылки исторического мышления, на достаточном уровне представлено логическое мышление, воображение, что позволяет решать более сложные теоретические задачи и работать с воображаемыми ситуациями. Пятиклассники могут читать более серьезные тексты, исторические документы, они достаточно хорошо владеют информационными умениями и способны работать с информацией, представленной в разном виде (текст, таблица, диаграмма, иллюстрация и пр.). Задачи курса: Для реализации поставленных целей курса рекомендовано сочетание разных методов обучения – чтение текстов учебника, анализ рассказа учителя, работа с информацией, представленной в иллюстрации и т.д. Методы обучения обеспечивают: – организацию диалога различных культур, раскрытие на конкретных примерах (из реальной жизни, истории России, религиозных </w:t>
      </w:r>
      <w:r w:rsidRPr="003F3398">
        <w:rPr>
          <w:rFonts w:ascii="Times New Roman" w:hAnsi="Times New Roman" w:cs="Times New Roman"/>
          <w:sz w:val="32"/>
          <w:szCs w:val="32"/>
        </w:rPr>
        <w:lastRenderedPageBreak/>
        <w:t xml:space="preserve">учений) особенностей взаимодействия и взаимовлияния разных этнических культур; пятиклассники продолжают работать с рубриками учебника «Обсудим вместе», «Жил на свете человек», «Путешествие вглубь веков», «По страницам священных книг»; – отражение основного содержания текстов учебника в иллюстративном ряде (рубрика учебника «Картинная галерея», тематические фотографии и рисунки, схемы); – последовательное введение новых терминов и понятий, </w:t>
      </w:r>
      <w:proofErr w:type="spellStart"/>
      <w:r w:rsidRPr="003F3398">
        <w:rPr>
          <w:rFonts w:ascii="Times New Roman" w:hAnsi="Times New Roman" w:cs="Times New Roman"/>
          <w:sz w:val="32"/>
          <w:szCs w:val="32"/>
        </w:rPr>
        <w:t>культуроведческого</w:t>
      </w:r>
      <w:proofErr w:type="spellEnd"/>
      <w:r w:rsidRPr="003F3398">
        <w:rPr>
          <w:rFonts w:ascii="Times New Roman" w:hAnsi="Times New Roman" w:cs="Times New Roman"/>
          <w:sz w:val="32"/>
          <w:szCs w:val="32"/>
        </w:rPr>
        <w:t xml:space="preserve"> и религиозного содержания (текстовое объяснение; наличие толкового словарика).</w:t>
      </w:r>
    </w:p>
    <w:sectPr w:rsidR="00C46FA9" w:rsidRPr="003F3398" w:rsidSect="00C46F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3F3398"/>
    <w:rsid w:val="003F3398"/>
    <w:rsid w:val="00C46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6F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2022-04-28T08:21:00Z</dcterms:created>
  <dcterms:modified xsi:type="dcterms:W3CDTF">2022-04-28T08:21:00Z</dcterms:modified>
</cp:coreProperties>
</file>